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7" w:rsidRPr="00DF0371" w:rsidRDefault="00E25CE5">
      <w:pPr>
        <w:rPr>
          <w:b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FA7E32" wp14:editId="23C8062E">
            <wp:simplePos x="0" y="0"/>
            <wp:positionH relativeFrom="column">
              <wp:posOffset>3907570</wp:posOffset>
            </wp:positionH>
            <wp:positionV relativeFrom="paragraph">
              <wp:posOffset>-437716</wp:posOffset>
            </wp:positionV>
            <wp:extent cx="2000250" cy="781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71" w:rsidRPr="00DF0371">
        <w:rPr>
          <w:b/>
          <w:noProof/>
          <w:lang w:val="en-US"/>
        </w:rPr>
        <w:t>TARIEV</w:t>
      </w:r>
      <w:r w:rsidR="00884BEF">
        <w:rPr>
          <w:b/>
          <w:noProof/>
          <w:lang w:val="en-US"/>
        </w:rPr>
        <w:t>EN ERF- EN SCHENKBELASTING 2018</w:t>
      </w:r>
    </w:p>
    <w:p w:rsidR="00DF0371" w:rsidRDefault="00DF0371">
      <w:pPr>
        <w:rPr>
          <w:noProof/>
          <w:lang w:val="en-US"/>
        </w:rPr>
      </w:pPr>
    </w:p>
    <w:tbl>
      <w:tblPr>
        <w:tblStyle w:val="Eenvoudigetabel2"/>
        <w:tblpPr w:leftFromText="141" w:rightFromText="141" w:vertAnchor="page" w:horzAnchor="margin" w:tblpY="2539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371" w:rsidRPr="00DF0371" w:rsidTr="00E25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F0371" w:rsidRPr="00DF0371" w:rsidRDefault="00DF0371" w:rsidP="00DF0371">
            <w:pPr>
              <w:rPr>
                <w:noProof/>
              </w:rPr>
            </w:pPr>
            <w:r w:rsidRPr="00DF0371">
              <w:rPr>
                <w:noProof/>
              </w:rPr>
              <w:t>Deel van de belaste verkrijging</w:t>
            </w:r>
          </w:p>
        </w:tc>
        <w:tc>
          <w:tcPr>
            <w:tcW w:w="2303" w:type="dxa"/>
          </w:tcPr>
          <w:p w:rsidR="00DF0371" w:rsidRPr="00DF0371" w:rsidRDefault="00DF0371" w:rsidP="00DF03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Tariefgroep 1</w:t>
            </w:r>
            <w:r>
              <w:rPr>
                <w:noProof/>
              </w:rPr>
              <w:br/>
              <w:t>Partners en kinderen</w:t>
            </w:r>
          </w:p>
        </w:tc>
        <w:tc>
          <w:tcPr>
            <w:tcW w:w="2303" w:type="dxa"/>
          </w:tcPr>
          <w:p w:rsidR="00DF0371" w:rsidRPr="00DF0371" w:rsidRDefault="00DF0371" w:rsidP="00DF03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Tariefgroep 1A</w:t>
            </w:r>
            <w:r>
              <w:rPr>
                <w:noProof/>
              </w:rPr>
              <w:br/>
              <w:t xml:space="preserve">Kleinkinderen </w:t>
            </w:r>
          </w:p>
        </w:tc>
        <w:tc>
          <w:tcPr>
            <w:tcW w:w="2303" w:type="dxa"/>
          </w:tcPr>
          <w:p w:rsidR="00DF0371" w:rsidRPr="00DF0371" w:rsidRDefault="00DF0371" w:rsidP="00DF03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Tariefgroep 2</w:t>
            </w:r>
            <w:r>
              <w:rPr>
                <w:noProof/>
              </w:rPr>
              <w:br/>
              <w:t>Overige verkrijgers</w:t>
            </w:r>
          </w:p>
        </w:tc>
      </w:tr>
      <w:tr w:rsidR="00DF0371" w:rsidRPr="00DF0371" w:rsidTr="00E25CE5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F0371" w:rsidRPr="00DF0371" w:rsidRDefault="00DF0371" w:rsidP="00884BEF">
            <w:pPr>
              <w:rPr>
                <w:noProof/>
              </w:rPr>
            </w:pPr>
            <w:r>
              <w:rPr>
                <w:noProof/>
              </w:rPr>
              <w:t xml:space="preserve">€ 0 – € </w:t>
            </w:r>
            <w:r w:rsidR="00884BEF">
              <w:rPr>
                <w:noProof/>
              </w:rPr>
              <w:t>123.248</w:t>
            </w:r>
            <w:r>
              <w:rPr>
                <w:noProof/>
              </w:rPr>
              <w:t xml:space="preserve"> </w:t>
            </w:r>
          </w:p>
        </w:tc>
        <w:tc>
          <w:tcPr>
            <w:tcW w:w="2303" w:type="dxa"/>
          </w:tcPr>
          <w:p w:rsidR="00DF0371" w:rsidRPr="00DF0371" w:rsidRDefault="00DF0371" w:rsidP="00DF0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0                     10%</w:t>
            </w:r>
          </w:p>
        </w:tc>
        <w:tc>
          <w:tcPr>
            <w:tcW w:w="2303" w:type="dxa"/>
          </w:tcPr>
          <w:p w:rsidR="00DF0371" w:rsidRPr="00DF0371" w:rsidRDefault="00DF0371" w:rsidP="00DF0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0                      18%</w:t>
            </w:r>
          </w:p>
        </w:tc>
        <w:tc>
          <w:tcPr>
            <w:tcW w:w="2303" w:type="dxa"/>
          </w:tcPr>
          <w:p w:rsidR="00DF0371" w:rsidRPr="00DF0371" w:rsidRDefault="00DF0371" w:rsidP="00DF0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0                      30%</w:t>
            </w:r>
          </w:p>
        </w:tc>
      </w:tr>
      <w:tr w:rsidR="00DF0371" w:rsidRPr="00DF0371" w:rsidTr="00E25CE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F0371" w:rsidRPr="00DF0371" w:rsidRDefault="00DF0371" w:rsidP="00884BEF">
            <w:pPr>
              <w:tabs>
                <w:tab w:val="left" w:pos="425"/>
                <w:tab w:val="left" w:pos="850"/>
                <w:tab w:val="left" w:pos="1276"/>
                <w:tab w:val="left" w:pos="1701"/>
                <w:tab w:val="left" w:pos="2126"/>
              </w:tabs>
              <w:ind w:left="2126" w:hanging="2126"/>
              <w:rPr>
                <w:noProof/>
              </w:rPr>
            </w:pPr>
            <w:r>
              <w:rPr>
                <w:noProof/>
              </w:rPr>
              <w:t xml:space="preserve">€ </w:t>
            </w:r>
            <w:r w:rsidR="00884BEF">
              <w:rPr>
                <w:noProof/>
              </w:rPr>
              <w:t>123.248</w:t>
            </w:r>
            <w:r>
              <w:rPr>
                <w:noProof/>
              </w:rPr>
              <w:t xml:space="preserve"> en hoger</w:t>
            </w:r>
          </w:p>
        </w:tc>
        <w:tc>
          <w:tcPr>
            <w:tcW w:w="2303" w:type="dxa"/>
          </w:tcPr>
          <w:p w:rsidR="00DF0371" w:rsidRPr="00DF0371" w:rsidRDefault="00884BEF" w:rsidP="00DF0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12.324</w:t>
            </w:r>
            <w:r w:rsidR="00DF0371">
              <w:rPr>
                <w:noProof/>
              </w:rPr>
              <w:t xml:space="preserve">            20%</w:t>
            </w:r>
          </w:p>
        </w:tc>
        <w:tc>
          <w:tcPr>
            <w:tcW w:w="2303" w:type="dxa"/>
          </w:tcPr>
          <w:p w:rsidR="00DF0371" w:rsidRPr="00DF0371" w:rsidRDefault="00884BEF" w:rsidP="00DF0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22.184</w:t>
            </w:r>
            <w:r w:rsidR="00DF0371">
              <w:rPr>
                <w:noProof/>
              </w:rPr>
              <w:t xml:space="preserve">             36%</w:t>
            </w:r>
          </w:p>
        </w:tc>
        <w:tc>
          <w:tcPr>
            <w:tcW w:w="2303" w:type="dxa"/>
          </w:tcPr>
          <w:p w:rsidR="00DF0371" w:rsidRPr="00DF0371" w:rsidRDefault="00884BEF" w:rsidP="00DF0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36.974</w:t>
            </w:r>
            <w:r w:rsidR="00DF0371">
              <w:rPr>
                <w:noProof/>
              </w:rPr>
              <w:t xml:space="preserve">             40%</w:t>
            </w:r>
          </w:p>
        </w:tc>
      </w:tr>
    </w:tbl>
    <w:p w:rsidR="00DF0371" w:rsidRDefault="00DF0371" w:rsidP="00DF0371">
      <w:pPr>
        <w:rPr>
          <w:noProof/>
        </w:rPr>
      </w:pPr>
    </w:p>
    <w:p w:rsidR="00DF0371" w:rsidRDefault="00DF0371" w:rsidP="00DF0371">
      <w:pPr>
        <w:rPr>
          <w:noProof/>
        </w:rPr>
      </w:pPr>
      <w:bookmarkStart w:id="0" w:name="_GoBack"/>
      <w:bookmarkEnd w:id="0"/>
    </w:p>
    <w:p w:rsidR="00DF0371" w:rsidRDefault="00DF0371" w:rsidP="00DF0371">
      <w:pPr>
        <w:rPr>
          <w:noProof/>
        </w:rPr>
      </w:pPr>
    </w:p>
    <w:p w:rsidR="00DF0371" w:rsidRDefault="00DF0371" w:rsidP="00DF0371">
      <w:pPr>
        <w:rPr>
          <w:noProof/>
        </w:rPr>
      </w:pPr>
    </w:p>
    <w:p w:rsidR="00DF0371" w:rsidRDefault="00DF0371" w:rsidP="00DF0371">
      <w:pPr>
        <w:rPr>
          <w:noProof/>
        </w:rPr>
      </w:pPr>
    </w:p>
    <w:p w:rsidR="00DF0371" w:rsidRPr="00DF0371" w:rsidRDefault="00DF0371" w:rsidP="00DF0371">
      <w:pPr>
        <w:rPr>
          <w:b/>
        </w:rPr>
      </w:pPr>
      <w:r w:rsidRPr="00DF0371">
        <w:rPr>
          <w:b/>
          <w:noProof/>
        </w:rPr>
        <w:t xml:space="preserve">Vrijstellingen erfbelasting </w:t>
      </w:r>
    </w:p>
    <w:p w:rsidR="00DF0371" w:rsidRPr="00DF0371" w:rsidRDefault="00DF0371" w:rsidP="00DF0371"/>
    <w:p w:rsidR="00DF0371" w:rsidRPr="00DF0371" w:rsidRDefault="00112FE5" w:rsidP="00DF0371">
      <w:r>
        <w:t>artikel 32-1-4-a (partner)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>643.194</w:t>
      </w:r>
      <w:r>
        <w:br/>
        <w:t xml:space="preserve">artikel 32-1-4-b (invalide kind)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 xml:space="preserve">  61.106</w:t>
      </w:r>
      <w:r>
        <w:t xml:space="preserve">                                                       </w:t>
      </w:r>
      <w:r>
        <w:br/>
        <w:t>artikel 32-1-4-c (kind)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 xml:space="preserve">  20.371</w:t>
      </w:r>
      <w:r>
        <w:br/>
        <w:t>artikel 32-1-4-d (kleinkind)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 xml:space="preserve">  20.371</w:t>
      </w:r>
      <w:r>
        <w:br/>
        <w:t>artikel 32-1-4-e (ouder)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 xml:space="preserve">  48.242</w:t>
      </w:r>
      <w:r>
        <w:br/>
        <w:t>artikel 32-1-4-f (overige verkrijger)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 xml:space="preserve">    2.147</w:t>
      </w:r>
      <w:r>
        <w:br/>
        <w:t>artikel 32 lid 2   (pensioenimputatie)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4BEF">
        <w:tab/>
      </w:r>
      <w:r>
        <w:t xml:space="preserve">€ </w:t>
      </w:r>
      <w:r w:rsidR="00884BEF">
        <w:t>166.161</w:t>
      </w:r>
      <w:r>
        <w:t xml:space="preserve">                             </w:t>
      </w:r>
    </w:p>
    <w:p w:rsidR="00DF0371" w:rsidRPr="00DF0371" w:rsidRDefault="00DF0371" w:rsidP="00DF0371"/>
    <w:p w:rsidR="00DF0371" w:rsidRPr="00DF0371" w:rsidRDefault="00DF0371" w:rsidP="00DF0371"/>
    <w:p w:rsidR="00DF0371" w:rsidRDefault="00112FE5" w:rsidP="00DF0371">
      <w:pPr>
        <w:rPr>
          <w:b/>
        </w:rPr>
      </w:pPr>
      <w:r w:rsidRPr="00112FE5">
        <w:rPr>
          <w:b/>
        </w:rPr>
        <w:t>Vrijstellingen schenkbelasting</w:t>
      </w:r>
    </w:p>
    <w:p w:rsidR="00112FE5" w:rsidRDefault="00112FE5" w:rsidP="00DF0371">
      <w:pPr>
        <w:rPr>
          <w:b/>
        </w:rPr>
      </w:pPr>
    </w:p>
    <w:p w:rsidR="00112FE5" w:rsidRDefault="00112FE5" w:rsidP="00DF0371">
      <w:r>
        <w:t>a</w:t>
      </w:r>
      <w:r w:rsidRPr="00112FE5">
        <w:t>rtikel</w:t>
      </w:r>
      <w:r w:rsidR="00884BEF">
        <w:t xml:space="preserve"> 33-</w:t>
      </w:r>
      <w:r>
        <w:t>5</w:t>
      </w:r>
      <w:r>
        <w:tab/>
      </w:r>
      <w:r w:rsidR="00E25CE5">
        <w:t xml:space="preserve"> </w:t>
      </w:r>
      <w:r w:rsidR="00884BEF">
        <w:tab/>
      </w:r>
      <w:r w:rsidR="00E25CE5">
        <w:t>(kind)</w:t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 w:rsidR="00884BEF">
        <w:tab/>
      </w:r>
      <w:r>
        <w:t xml:space="preserve">€ </w:t>
      </w:r>
      <w:r w:rsidR="00884BEF">
        <w:t xml:space="preserve">    5.363</w:t>
      </w:r>
    </w:p>
    <w:p w:rsidR="00112FE5" w:rsidRDefault="00884BEF" w:rsidP="00DF0371">
      <w:r>
        <w:t>artikel 33-5-a</w:t>
      </w:r>
      <w:r w:rsidR="00112FE5">
        <w:t xml:space="preserve"> </w:t>
      </w:r>
      <w:r>
        <w:tab/>
        <w:t xml:space="preserve">(verhoging </w:t>
      </w:r>
      <w:r w:rsidR="00E25CE5">
        <w:t>kind 18-</w:t>
      </w:r>
      <w:r>
        <w:t>40</w:t>
      </w:r>
      <w:r w:rsidR="00E25CE5">
        <w:t xml:space="preserve"> jaar</w:t>
      </w:r>
      <w:r>
        <w:t>; bestedingsvrij)</w:t>
      </w:r>
      <w:r>
        <w:tab/>
      </w:r>
      <w:r>
        <w:tab/>
      </w:r>
      <w:r>
        <w:tab/>
      </w:r>
      <w:r w:rsidR="00112FE5">
        <w:t xml:space="preserve">€ </w:t>
      </w:r>
      <w:r>
        <w:t xml:space="preserve">  25.731</w:t>
      </w:r>
    </w:p>
    <w:p w:rsidR="00112FE5" w:rsidRDefault="00884BEF" w:rsidP="00DF0371">
      <w:r>
        <w:t>artikel 33-</w:t>
      </w:r>
      <w:r w:rsidR="00112FE5">
        <w:t>5</w:t>
      </w:r>
      <w:r>
        <w:t>-b</w:t>
      </w:r>
      <w:r>
        <w:tab/>
        <w:t>(</w:t>
      </w:r>
      <w:r w:rsidR="00E25CE5">
        <w:t xml:space="preserve">verhoging </w:t>
      </w:r>
      <w:r>
        <w:t>kind 18-40 jaar; studie</w:t>
      </w:r>
      <w:r w:rsidR="00E25CE5">
        <w:t>)</w:t>
      </w:r>
      <w:r w:rsidR="00E25CE5">
        <w:tab/>
      </w:r>
      <w:r w:rsidR="00E25CE5">
        <w:tab/>
      </w:r>
      <w:r w:rsidR="00E25CE5">
        <w:tab/>
      </w:r>
      <w:r w:rsidR="00E25CE5">
        <w:tab/>
      </w:r>
      <w:r>
        <w:tab/>
      </w:r>
      <w:r w:rsidR="00112FE5">
        <w:t xml:space="preserve">€ </w:t>
      </w:r>
      <w:r>
        <w:t xml:space="preserve">  53.602</w:t>
      </w:r>
    </w:p>
    <w:p w:rsidR="00112FE5" w:rsidRDefault="00884BEF" w:rsidP="00DF0371">
      <w:r>
        <w:t>artikel 33-5-c</w:t>
      </w:r>
      <w:r w:rsidR="00112FE5">
        <w:tab/>
      </w:r>
      <w:r w:rsidR="00E25CE5">
        <w:t>(</w:t>
      </w:r>
      <w:r>
        <w:t>verhoging kind 18-40 jaar; eigen woning</w:t>
      </w:r>
      <w:r w:rsidR="00E25CE5">
        <w:t>)</w:t>
      </w:r>
      <w:r w:rsidR="00E25CE5">
        <w:tab/>
      </w:r>
      <w:r w:rsidR="00E25CE5">
        <w:tab/>
      </w:r>
      <w:r>
        <w:tab/>
      </w:r>
      <w:r w:rsidR="00112FE5">
        <w:t xml:space="preserve">€ </w:t>
      </w:r>
      <w:r>
        <w:t>100.800</w:t>
      </w:r>
    </w:p>
    <w:p w:rsidR="00112FE5" w:rsidRDefault="00884BEF" w:rsidP="00DF0371">
      <w:r>
        <w:t>artikel 33-</w:t>
      </w:r>
      <w:r w:rsidR="00112FE5">
        <w:t>7</w:t>
      </w:r>
      <w:r w:rsidR="00112FE5">
        <w:tab/>
      </w:r>
      <w:r w:rsidR="00E25CE5">
        <w:t xml:space="preserve"> </w:t>
      </w:r>
      <w:r>
        <w:tab/>
      </w:r>
      <w:r w:rsidR="00E25CE5">
        <w:t xml:space="preserve">(overige verkrijger) </w:t>
      </w:r>
      <w:r w:rsidR="00E25CE5">
        <w:tab/>
      </w:r>
      <w:r w:rsidR="00E25CE5">
        <w:tab/>
      </w:r>
      <w:r w:rsidR="00E25CE5">
        <w:tab/>
      </w:r>
      <w:r w:rsidR="00E25CE5">
        <w:tab/>
      </w:r>
      <w:r>
        <w:tab/>
      </w:r>
      <w:r>
        <w:tab/>
      </w:r>
      <w:r>
        <w:tab/>
      </w:r>
      <w:r>
        <w:tab/>
      </w:r>
      <w:r w:rsidR="00112FE5">
        <w:t xml:space="preserve">€ </w:t>
      </w:r>
      <w:r>
        <w:t xml:space="preserve">    2.147</w:t>
      </w:r>
    </w:p>
    <w:p w:rsidR="00884BEF" w:rsidRDefault="00884BEF" w:rsidP="00DF0371">
      <w:r>
        <w:t>artikel 33-7</w:t>
      </w:r>
      <w:r>
        <w:tab/>
      </w:r>
      <w:r>
        <w:tab/>
        <w:t>(overige verkrijger 18-40 jaar; eigen woning)</w:t>
      </w:r>
      <w:r>
        <w:tab/>
      </w:r>
      <w:r>
        <w:tab/>
        <w:t>€ 100.800</w:t>
      </w:r>
    </w:p>
    <w:p w:rsidR="00884BEF" w:rsidRDefault="00884BEF" w:rsidP="00DF0371">
      <w:r>
        <w:t>artikel 82a lid 1</w:t>
      </w:r>
      <w:r>
        <w:tab/>
        <w:t>(overgangsrecht eigen woning; vóór 2010)</w:t>
      </w:r>
      <w:r>
        <w:tab/>
      </w:r>
      <w:r>
        <w:tab/>
      </w:r>
      <w:r>
        <w:tab/>
        <w:t>€   27.871</w:t>
      </w:r>
    </w:p>
    <w:p w:rsidR="00884BEF" w:rsidRDefault="00884BEF" w:rsidP="00DF0371">
      <w:r>
        <w:t>artikel 82a lid 3</w:t>
      </w:r>
      <w:r>
        <w:tab/>
        <w:t>(overgangsrecht eigen woning: 2015-2016)</w:t>
      </w:r>
      <w:r>
        <w:tab/>
      </w:r>
      <w:r>
        <w:tab/>
      </w:r>
      <w:r>
        <w:tab/>
        <w:t>€   47.198</w:t>
      </w:r>
    </w:p>
    <w:p w:rsidR="00112FE5" w:rsidRDefault="00112FE5" w:rsidP="00DF0371"/>
    <w:p w:rsidR="00112FE5" w:rsidRDefault="00112FE5" w:rsidP="00DF0371"/>
    <w:p w:rsidR="00112FE5" w:rsidRDefault="00112FE5" w:rsidP="00DF0371">
      <w:pPr>
        <w:rPr>
          <w:b/>
        </w:rPr>
      </w:pPr>
      <w:r w:rsidRPr="00E25CE5">
        <w:rPr>
          <w:b/>
        </w:rPr>
        <w:t>Vrijstelling van 100% voor ondernemingsvermogen tot € 1.</w:t>
      </w:r>
      <w:r w:rsidR="00884BEF">
        <w:rPr>
          <w:b/>
        </w:rPr>
        <w:t>071.987</w:t>
      </w:r>
      <w:r w:rsidRPr="00E25CE5">
        <w:rPr>
          <w:b/>
        </w:rPr>
        <w:t xml:space="preserve">  (artikel 35b lid 1 SW) </w:t>
      </w:r>
    </w:p>
    <w:p w:rsidR="00CB4F37" w:rsidRDefault="00CB4F37" w:rsidP="00DF0371">
      <w:pPr>
        <w:rPr>
          <w:b/>
        </w:rPr>
      </w:pPr>
    </w:p>
    <w:p w:rsidR="00CB4F37" w:rsidRDefault="00CB4F37" w:rsidP="00DF0371">
      <w:pPr>
        <w:rPr>
          <w:b/>
        </w:rPr>
      </w:pPr>
    </w:p>
    <w:p w:rsidR="00CB4F37" w:rsidRDefault="00CB4F37" w:rsidP="00DF0371">
      <w:pPr>
        <w:rPr>
          <w:b/>
        </w:rPr>
      </w:pPr>
      <w:r>
        <w:rPr>
          <w:b/>
        </w:rPr>
        <w:t xml:space="preserve">Vermogen in box 3 (na aftrek </w:t>
      </w:r>
      <w:proofErr w:type="spellStart"/>
      <w:r>
        <w:rPr>
          <w:b/>
        </w:rPr>
        <w:t>heffingvrij</w:t>
      </w:r>
      <w:proofErr w:type="spellEnd"/>
      <w:r>
        <w:rPr>
          <w:b/>
        </w:rPr>
        <w:t xml:space="preserve"> vermogen van € 30.000)</w:t>
      </w:r>
      <w:r>
        <w:rPr>
          <w:b/>
        </w:rPr>
        <w:tab/>
      </w:r>
      <w:r>
        <w:rPr>
          <w:b/>
        </w:rPr>
        <w:tab/>
        <w:t>Rendement</w:t>
      </w:r>
    </w:p>
    <w:p w:rsidR="00CB4F37" w:rsidRDefault="00CB4F37" w:rsidP="00DF0371">
      <w:pPr>
        <w:rPr>
          <w:b/>
        </w:rPr>
      </w:pPr>
      <w:r>
        <w:rPr>
          <w:b/>
        </w:rPr>
        <w:t xml:space="preserve">            0</w:t>
      </w:r>
      <w:r>
        <w:rPr>
          <w:b/>
        </w:rPr>
        <w:tab/>
      </w:r>
      <w:r>
        <w:rPr>
          <w:b/>
        </w:rPr>
        <w:tab/>
        <w:t xml:space="preserve">  70.800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2,02%</w:t>
      </w:r>
    </w:p>
    <w:p w:rsidR="00CB4F37" w:rsidRDefault="00CB4F37" w:rsidP="00DF0371">
      <w:pPr>
        <w:rPr>
          <w:b/>
        </w:rPr>
      </w:pPr>
      <w:r>
        <w:rPr>
          <w:b/>
        </w:rPr>
        <w:t xml:space="preserve">  70.800 </w:t>
      </w:r>
      <w:r>
        <w:rPr>
          <w:b/>
        </w:rPr>
        <w:tab/>
      </w:r>
      <w:r>
        <w:rPr>
          <w:b/>
        </w:rPr>
        <w:tab/>
        <w:t>978.000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4,33%</w:t>
      </w:r>
    </w:p>
    <w:p w:rsidR="00CB4F37" w:rsidRPr="00CB4F37" w:rsidRDefault="00CB4F37" w:rsidP="00DF0371">
      <w:pPr>
        <w:rPr>
          <w:b/>
        </w:rPr>
      </w:pPr>
      <w:r>
        <w:rPr>
          <w:b/>
        </w:rPr>
        <w:t>978.000</w:t>
      </w:r>
      <w:r>
        <w:rPr>
          <w:b/>
        </w:rPr>
        <w:tab/>
      </w:r>
      <w:r>
        <w:rPr>
          <w:b/>
        </w:rPr>
        <w:tab/>
        <w:t>en hoger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5,38%</w:t>
      </w:r>
    </w:p>
    <w:sectPr w:rsidR="00CB4F37" w:rsidRPr="00CB4F37" w:rsidSect="00AC75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71" w:rsidRDefault="00DF0371" w:rsidP="00D93C42">
      <w:r>
        <w:separator/>
      </w:r>
    </w:p>
  </w:endnote>
  <w:endnote w:type="continuationSeparator" w:id="0">
    <w:p w:rsidR="00DF0371" w:rsidRDefault="00DF0371" w:rsidP="00D9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71" w:rsidRDefault="00DF0371" w:rsidP="00D93C42">
      <w:r>
        <w:separator/>
      </w:r>
    </w:p>
  </w:footnote>
  <w:footnote w:type="continuationSeparator" w:id="0">
    <w:p w:rsidR="00DF0371" w:rsidRDefault="00DF0371" w:rsidP="00D9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8D" w:rsidRDefault="001E0A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758C"/>
    <w:multiLevelType w:val="hybridMultilevel"/>
    <w:tmpl w:val="7728DB78"/>
    <w:lvl w:ilvl="0" w:tplc="3BDE04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71"/>
    <w:rsid w:val="00112FE5"/>
    <w:rsid w:val="001E0A8D"/>
    <w:rsid w:val="0046688B"/>
    <w:rsid w:val="00675404"/>
    <w:rsid w:val="006F01B5"/>
    <w:rsid w:val="00884BEF"/>
    <w:rsid w:val="00AC75AE"/>
    <w:rsid w:val="00B00503"/>
    <w:rsid w:val="00CB4F37"/>
    <w:rsid w:val="00D01262"/>
    <w:rsid w:val="00D93C42"/>
    <w:rsid w:val="00DF0371"/>
    <w:rsid w:val="00E25CE5"/>
    <w:rsid w:val="00EF3C47"/>
    <w:rsid w:val="00F84CDF"/>
    <w:rsid w:val="00F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3C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3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93C42"/>
    <w:rPr>
      <w:sz w:val="24"/>
      <w:szCs w:val="24"/>
    </w:rPr>
  </w:style>
  <w:style w:type="paragraph" w:styleId="Voettekst">
    <w:name w:val="footer"/>
    <w:basedOn w:val="Standaard"/>
    <w:link w:val="VoettekstChar"/>
    <w:rsid w:val="00D93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93C42"/>
    <w:rPr>
      <w:sz w:val="24"/>
      <w:szCs w:val="24"/>
    </w:rPr>
  </w:style>
  <w:style w:type="paragraph" w:styleId="Ballontekst">
    <w:name w:val="Balloon Text"/>
    <w:basedOn w:val="Standaard"/>
    <w:link w:val="BallontekstChar"/>
    <w:rsid w:val="00DF03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3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F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371"/>
    <w:pPr>
      <w:ind w:left="720"/>
      <w:contextualSpacing/>
    </w:pPr>
  </w:style>
  <w:style w:type="table" w:styleId="3D-effectenvoortabel3">
    <w:name w:val="Table 3D effects 3"/>
    <w:basedOn w:val="Standaardtabel"/>
    <w:rsid w:val="00E25C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25CE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3C4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93C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93C42"/>
    <w:rPr>
      <w:sz w:val="24"/>
      <w:szCs w:val="24"/>
    </w:rPr>
  </w:style>
  <w:style w:type="paragraph" w:styleId="Voettekst">
    <w:name w:val="footer"/>
    <w:basedOn w:val="Standaard"/>
    <w:link w:val="VoettekstChar"/>
    <w:rsid w:val="00D93C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93C42"/>
    <w:rPr>
      <w:sz w:val="24"/>
      <w:szCs w:val="24"/>
    </w:rPr>
  </w:style>
  <w:style w:type="paragraph" w:styleId="Ballontekst">
    <w:name w:val="Balloon Text"/>
    <w:basedOn w:val="Standaard"/>
    <w:link w:val="BallontekstChar"/>
    <w:rsid w:val="00DF03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3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F0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0371"/>
    <w:pPr>
      <w:ind w:left="720"/>
      <w:contextualSpacing/>
    </w:pPr>
  </w:style>
  <w:style w:type="table" w:styleId="3D-effectenvoortabel3">
    <w:name w:val="Table 3D effects 3"/>
    <w:basedOn w:val="Standaardtabel"/>
    <w:rsid w:val="00E25CE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25CE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el Maftouchi</dc:creator>
  <cp:lastModifiedBy>Diana Faerber-den Held</cp:lastModifiedBy>
  <cp:revision>2</cp:revision>
  <cp:lastPrinted>2018-05-23T14:33:00Z</cp:lastPrinted>
  <dcterms:created xsi:type="dcterms:W3CDTF">2018-05-23T14:33:00Z</dcterms:created>
  <dcterms:modified xsi:type="dcterms:W3CDTF">2018-05-23T14:33:00Z</dcterms:modified>
</cp:coreProperties>
</file>