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7" w:rsidRDefault="00E25CE5">
      <w:pPr>
        <w:rPr>
          <w:b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FA7E32" wp14:editId="23C8062E">
            <wp:simplePos x="0" y="0"/>
            <wp:positionH relativeFrom="column">
              <wp:posOffset>3907570</wp:posOffset>
            </wp:positionH>
            <wp:positionV relativeFrom="paragraph">
              <wp:posOffset>-437716</wp:posOffset>
            </wp:positionV>
            <wp:extent cx="2000250" cy="781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71" w:rsidRPr="00DF0371">
        <w:rPr>
          <w:b/>
          <w:noProof/>
          <w:lang w:val="en-US"/>
        </w:rPr>
        <w:t>TARIEV</w:t>
      </w:r>
      <w:r w:rsidR="00051051">
        <w:rPr>
          <w:b/>
          <w:noProof/>
          <w:lang w:val="en-US"/>
        </w:rPr>
        <w:t>EN ERF- EN SCHENKBELASTING 2017</w:t>
      </w:r>
    </w:p>
    <w:p w:rsidR="008B39C0" w:rsidRDefault="008B39C0">
      <w:pPr>
        <w:rPr>
          <w:b/>
          <w:noProof/>
          <w:lang w:val="en-US"/>
        </w:rPr>
      </w:pPr>
    </w:p>
    <w:p w:rsidR="008B39C0" w:rsidRDefault="008B39C0">
      <w:pPr>
        <w:rPr>
          <w:b/>
          <w:noProof/>
          <w:lang w:val="en-US"/>
        </w:rPr>
      </w:pPr>
    </w:p>
    <w:tbl>
      <w:tblPr>
        <w:tblStyle w:val="Eenvoudigetabel2"/>
        <w:tblpPr w:leftFromText="141" w:rightFromText="141" w:vertAnchor="page" w:horzAnchor="margin" w:tblpY="319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39C0" w:rsidRPr="00DF0371" w:rsidTr="008B3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B39C0" w:rsidRPr="00DF0371" w:rsidRDefault="008B39C0" w:rsidP="008B39C0">
            <w:pPr>
              <w:rPr>
                <w:noProof/>
              </w:rPr>
            </w:pPr>
            <w:r w:rsidRPr="00DF0371">
              <w:rPr>
                <w:noProof/>
              </w:rPr>
              <w:t>Deel van de belaste verkrijging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Tariefgroep 1</w:t>
            </w:r>
            <w:r>
              <w:rPr>
                <w:noProof/>
              </w:rPr>
              <w:br/>
              <w:t>Partners en kinderen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Tariefgroep 1A</w:t>
            </w:r>
            <w:r>
              <w:rPr>
                <w:noProof/>
              </w:rPr>
              <w:br/>
              <w:t xml:space="preserve">Kleinkinderen 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Tariefgroep 2</w:t>
            </w:r>
            <w:r>
              <w:rPr>
                <w:noProof/>
              </w:rPr>
              <w:br/>
              <w:t>Overige verkrijgers</w:t>
            </w:r>
          </w:p>
        </w:tc>
      </w:tr>
      <w:tr w:rsidR="008B39C0" w:rsidRPr="00DF0371" w:rsidTr="008B39C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B39C0" w:rsidRPr="00DF0371" w:rsidRDefault="008B39C0" w:rsidP="008B39C0">
            <w:pPr>
              <w:rPr>
                <w:noProof/>
              </w:rPr>
            </w:pPr>
            <w:r>
              <w:rPr>
                <w:noProof/>
              </w:rPr>
              <w:t xml:space="preserve">€ 0 – € 122.269 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0                     10%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0                      18%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0                      30%</w:t>
            </w:r>
          </w:p>
        </w:tc>
      </w:tr>
      <w:tr w:rsidR="008B39C0" w:rsidRPr="00DF0371" w:rsidTr="008B39C0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B39C0" w:rsidRPr="00DF0371" w:rsidRDefault="008B39C0" w:rsidP="008B39C0">
            <w:pPr>
              <w:tabs>
                <w:tab w:val="left" w:pos="425"/>
                <w:tab w:val="left" w:pos="850"/>
                <w:tab w:val="left" w:pos="1276"/>
                <w:tab w:val="left" w:pos="1701"/>
                <w:tab w:val="left" w:pos="2126"/>
              </w:tabs>
              <w:ind w:left="2126" w:hanging="2126"/>
              <w:rPr>
                <w:noProof/>
              </w:rPr>
            </w:pPr>
            <w:r>
              <w:rPr>
                <w:noProof/>
              </w:rPr>
              <w:t>€ 122.269 en hoger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12.226         20%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22.008             36%</w:t>
            </w:r>
          </w:p>
        </w:tc>
        <w:tc>
          <w:tcPr>
            <w:tcW w:w="2303" w:type="dxa"/>
          </w:tcPr>
          <w:p w:rsidR="008B39C0" w:rsidRPr="00DF0371" w:rsidRDefault="008B39C0" w:rsidP="008B3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36.680            40%</w:t>
            </w:r>
          </w:p>
        </w:tc>
      </w:tr>
    </w:tbl>
    <w:p w:rsidR="00DF0371" w:rsidRDefault="00DF0371">
      <w:pPr>
        <w:rPr>
          <w:noProof/>
          <w:lang w:val="en-US"/>
        </w:rPr>
      </w:pPr>
    </w:p>
    <w:p w:rsidR="00DF0371" w:rsidRDefault="00DF0371" w:rsidP="00DF0371">
      <w:pPr>
        <w:rPr>
          <w:noProof/>
        </w:rPr>
      </w:pPr>
    </w:p>
    <w:p w:rsidR="00DF0371" w:rsidRDefault="00DF0371" w:rsidP="00DF0371">
      <w:pPr>
        <w:rPr>
          <w:noProof/>
        </w:rPr>
      </w:pPr>
    </w:p>
    <w:p w:rsidR="00DF0371" w:rsidRDefault="00DF0371" w:rsidP="00DF0371">
      <w:pPr>
        <w:rPr>
          <w:noProof/>
        </w:rPr>
      </w:pPr>
    </w:p>
    <w:p w:rsidR="00DF0371" w:rsidRDefault="00DF0371" w:rsidP="00DF0371">
      <w:pPr>
        <w:rPr>
          <w:noProof/>
        </w:rPr>
      </w:pPr>
      <w:bookmarkStart w:id="0" w:name="_GoBack"/>
      <w:bookmarkEnd w:id="0"/>
    </w:p>
    <w:p w:rsidR="00DF0371" w:rsidRDefault="00DF0371" w:rsidP="00DF0371">
      <w:pPr>
        <w:rPr>
          <w:noProof/>
        </w:rPr>
      </w:pPr>
    </w:p>
    <w:p w:rsidR="00DF0371" w:rsidRPr="00DF0371" w:rsidRDefault="00DF0371" w:rsidP="00DF0371">
      <w:pPr>
        <w:rPr>
          <w:b/>
        </w:rPr>
      </w:pPr>
      <w:r w:rsidRPr="00DF0371">
        <w:rPr>
          <w:b/>
          <w:noProof/>
        </w:rPr>
        <w:t xml:space="preserve">Vrijstellingen erfbelasting </w:t>
      </w:r>
    </w:p>
    <w:p w:rsidR="00DF0371" w:rsidRPr="00DF0371" w:rsidRDefault="00DF0371" w:rsidP="00DF0371"/>
    <w:p w:rsidR="006944D4" w:rsidRDefault="00112FE5" w:rsidP="00DF0371">
      <w:r>
        <w:t xml:space="preserve">artikel 32-1-4-a </w:t>
      </w:r>
      <w:r w:rsidR="00051051">
        <w:t xml:space="preserve">  </w:t>
      </w:r>
      <w:r>
        <w:t>(partner)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D4">
        <w:tab/>
      </w:r>
      <w:r>
        <w:t xml:space="preserve">€ </w:t>
      </w:r>
      <w:r w:rsidR="006944D4">
        <w:t>638.089</w:t>
      </w:r>
    </w:p>
    <w:p w:rsidR="00DF0371" w:rsidRPr="00DF0371" w:rsidRDefault="00112FE5" w:rsidP="00DF0371">
      <w:r>
        <w:t>artikel 32-1-4-b</w:t>
      </w:r>
      <w:r w:rsidR="00051051">
        <w:t xml:space="preserve"> </w:t>
      </w:r>
      <w:r>
        <w:t xml:space="preserve"> </w:t>
      </w:r>
      <w:r w:rsidR="00051051">
        <w:t xml:space="preserve"> </w:t>
      </w:r>
      <w:r>
        <w:t xml:space="preserve">(invalide kind)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D4">
        <w:tab/>
      </w:r>
      <w:r>
        <w:t xml:space="preserve">€ </w:t>
      </w:r>
      <w:r w:rsidR="006944D4">
        <w:t xml:space="preserve">  60.621</w:t>
      </w:r>
      <w:r>
        <w:t xml:space="preserve">                                                       </w:t>
      </w:r>
      <w:r>
        <w:br/>
        <w:t xml:space="preserve">artikel 32-1-4-c </w:t>
      </w:r>
      <w:r w:rsidR="00051051">
        <w:t xml:space="preserve">  </w:t>
      </w:r>
      <w:r>
        <w:t>(kind)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D4">
        <w:tab/>
      </w:r>
      <w:r>
        <w:t xml:space="preserve">€ </w:t>
      </w:r>
      <w:r w:rsidR="006944D4">
        <w:t xml:space="preserve">  20.209</w:t>
      </w:r>
      <w:r>
        <w:br/>
        <w:t xml:space="preserve">artikel 32-1-4-d </w:t>
      </w:r>
      <w:r w:rsidR="00051051">
        <w:t xml:space="preserve">  </w:t>
      </w:r>
      <w:r>
        <w:t>(kleinkind)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D4">
        <w:tab/>
      </w:r>
      <w:r>
        <w:t xml:space="preserve">€ </w:t>
      </w:r>
      <w:r w:rsidR="006944D4">
        <w:t xml:space="preserve">  20.209</w:t>
      </w:r>
      <w:r>
        <w:br/>
        <w:t xml:space="preserve">artikel 32-1-4-e </w:t>
      </w:r>
      <w:r w:rsidR="00051051">
        <w:t xml:space="preserve">  </w:t>
      </w:r>
      <w:r>
        <w:t>(ouder)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D4">
        <w:tab/>
      </w:r>
      <w:r>
        <w:t xml:space="preserve">€ </w:t>
      </w:r>
      <w:r w:rsidR="006944D4">
        <w:t xml:space="preserve">  47.859</w:t>
      </w:r>
      <w:r>
        <w:br/>
        <w:t xml:space="preserve">artikel 32-1-4-f </w:t>
      </w:r>
      <w:r w:rsidR="00051051">
        <w:t xml:space="preserve">   </w:t>
      </w:r>
      <w:r>
        <w:t>(overige verkrijger)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D4">
        <w:tab/>
      </w:r>
      <w:r>
        <w:t xml:space="preserve">€ </w:t>
      </w:r>
      <w:r w:rsidR="006944D4">
        <w:t xml:space="preserve">    2.129</w:t>
      </w:r>
      <w:r>
        <w:br/>
        <w:t xml:space="preserve">artikel 32 lid 2   </w:t>
      </w:r>
      <w:r w:rsidR="00051051">
        <w:t xml:space="preserve">  </w:t>
      </w:r>
      <w:r>
        <w:t>(pensioenimputatie)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D4">
        <w:tab/>
      </w:r>
      <w:r>
        <w:t>€ 164.</w:t>
      </w:r>
      <w:r w:rsidR="006944D4">
        <w:t>842</w:t>
      </w:r>
      <w:r>
        <w:t xml:space="preserve">                             </w:t>
      </w:r>
    </w:p>
    <w:p w:rsidR="00DF0371" w:rsidRPr="00DF0371" w:rsidRDefault="00DF0371" w:rsidP="00DF0371"/>
    <w:p w:rsidR="00DF0371" w:rsidRPr="00DF0371" w:rsidRDefault="00DF0371" w:rsidP="00DF0371"/>
    <w:p w:rsidR="008B39C0" w:rsidRDefault="008B39C0" w:rsidP="00DF0371">
      <w:pPr>
        <w:rPr>
          <w:b/>
        </w:rPr>
      </w:pPr>
    </w:p>
    <w:p w:rsidR="00DF0371" w:rsidRDefault="00112FE5" w:rsidP="00DF0371">
      <w:pPr>
        <w:rPr>
          <w:b/>
        </w:rPr>
      </w:pPr>
      <w:r w:rsidRPr="00112FE5">
        <w:rPr>
          <w:b/>
        </w:rPr>
        <w:t>Vrijstellingen schenkbelasting</w:t>
      </w:r>
    </w:p>
    <w:p w:rsidR="00112FE5" w:rsidRDefault="00112FE5" w:rsidP="00DF0371">
      <w:pPr>
        <w:rPr>
          <w:b/>
        </w:rPr>
      </w:pPr>
    </w:p>
    <w:p w:rsidR="00112FE5" w:rsidRDefault="00112FE5" w:rsidP="00DF0371">
      <w:r>
        <w:t>a</w:t>
      </w:r>
      <w:r w:rsidRPr="00112FE5">
        <w:t>rtikel</w:t>
      </w:r>
      <w:r w:rsidR="00D72E77">
        <w:t xml:space="preserve"> 33-5</w:t>
      </w:r>
      <w:r>
        <w:tab/>
      </w:r>
      <w:r w:rsidR="00E25CE5">
        <w:t xml:space="preserve"> </w:t>
      </w:r>
      <w:r w:rsidR="00D72E77">
        <w:t xml:space="preserve">       </w:t>
      </w:r>
      <w:r w:rsidR="00E25CE5">
        <w:t>(kind)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</w:t>
      </w:r>
      <w:r w:rsidR="00D72E77">
        <w:t xml:space="preserve">     5.320</w:t>
      </w:r>
    </w:p>
    <w:p w:rsidR="00112FE5" w:rsidRDefault="00D72E77" w:rsidP="00DF0371">
      <w:r>
        <w:t xml:space="preserve">artikel 33-5-a       </w:t>
      </w:r>
      <w:r w:rsidR="00E25CE5">
        <w:t>(verhoging kind 18-</w:t>
      </w:r>
      <w:r>
        <w:t xml:space="preserve">40 </w:t>
      </w:r>
      <w:r w:rsidR="00E25CE5">
        <w:t>jaar</w:t>
      </w:r>
      <w:r>
        <w:t>; bestedingsvrij)</w:t>
      </w:r>
      <w:r w:rsidR="00E25CE5">
        <w:tab/>
      </w:r>
      <w:r w:rsidR="00E25CE5">
        <w:tab/>
      </w:r>
      <w:r w:rsidR="00E25CE5">
        <w:tab/>
      </w:r>
      <w:r w:rsidR="00112FE5">
        <w:t xml:space="preserve">€ </w:t>
      </w:r>
      <w:r>
        <w:t xml:space="preserve">   25.526</w:t>
      </w:r>
    </w:p>
    <w:p w:rsidR="00112FE5" w:rsidRDefault="00D72E77" w:rsidP="00DF0371">
      <w:r>
        <w:t>artikel 33-5-b</w:t>
      </w:r>
      <w:r w:rsidR="00112FE5">
        <w:tab/>
      </w:r>
      <w:r w:rsidR="00E25CE5">
        <w:t xml:space="preserve"> (</w:t>
      </w:r>
      <w:r>
        <w:t xml:space="preserve">verhoging kind 18-40 jaar; </w:t>
      </w:r>
      <w:r w:rsidR="00E25CE5">
        <w:t>studie)</w:t>
      </w:r>
      <w:r w:rsidR="00E25CE5">
        <w:tab/>
      </w:r>
      <w:r w:rsidR="00E25CE5">
        <w:tab/>
      </w:r>
      <w:r w:rsidR="00E25CE5">
        <w:tab/>
      </w:r>
      <w:r w:rsidR="00E25CE5">
        <w:tab/>
      </w:r>
      <w:r w:rsidR="00112FE5">
        <w:t xml:space="preserve">€ </w:t>
      </w:r>
      <w:r>
        <w:t xml:space="preserve">   53.176</w:t>
      </w:r>
    </w:p>
    <w:p w:rsidR="00D72E77" w:rsidRDefault="00051051" w:rsidP="00DF0371">
      <w:r>
        <w:t>artikel 33-5-c</w:t>
      </w:r>
      <w:r>
        <w:tab/>
        <w:t xml:space="preserve"> (</w:t>
      </w:r>
      <w:r w:rsidR="00D72E77">
        <w:t>verhoging kind 18-40 jaar; eigen woning)</w:t>
      </w:r>
      <w:r w:rsidR="00E25CE5">
        <w:tab/>
      </w:r>
      <w:r w:rsidR="00E25CE5">
        <w:tab/>
      </w:r>
      <w:r w:rsidR="00E25CE5">
        <w:tab/>
      </w:r>
      <w:r w:rsidR="00112FE5">
        <w:t xml:space="preserve">€ </w:t>
      </w:r>
      <w:r w:rsidR="00D72E77">
        <w:t xml:space="preserve"> 100.000</w:t>
      </w:r>
    </w:p>
    <w:p w:rsidR="00112FE5" w:rsidRDefault="00D72E77" w:rsidP="00DF0371">
      <w:r>
        <w:t>artikel 33-</w:t>
      </w:r>
      <w:r w:rsidR="00112FE5">
        <w:t xml:space="preserve"> 7</w:t>
      </w:r>
      <w:r w:rsidR="00112FE5">
        <w:tab/>
      </w:r>
      <w:r w:rsidR="00E25CE5">
        <w:t xml:space="preserve"> </w:t>
      </w:r>
      <w:r>
        <w:t xml:space="preserve">  </w:t>
      </w:r>
      <w:r>
        <w:tab/>
        <w:t xml:space="preserve"> </w:t>
      </w:r>
      <w:r w:rsidR="00E25CE5">
        <w:t xml:space="preserve">(overige verkrijger) </w:t>
      </w:r>
      <w:r w:rsidR="00E25CE5">
        <w:tab/>
      </w:r>
      <w:r w:rsidR="00E25CE5">
        <w:tab/>
      </w:r>
      <w:r w:rsidR="00E25CE5">
        <w:tab/>
      </w:r>
      <w:r w:rsidR="00E25CE5">
        <w:tab/>
      </w:r>
      <w:r w:rsidR="00E25CE5">
        <w:tab/>
      </w:r>
      <w:r w:rsidR="00E25CE5">
        <w:tab/>
      </w:r>
      <w:r w:rsidR="00E25CE5">
        <w:tab/>
      </w:r>
      <w:r w:rsidR="00E25CE5">
        <w:tab/>
      </w:r>
      <w:r w:rsidR="00112FE5">
        <w:t xml:space="preserve">€ </w:t>
      </w:r>
      <w:r>
        <w:t xml:space="preserve">     2.129</w:t>
      </w:r>
    </w:p>
    <w:p w:rsidR="00D72E77" w:rsidRDefault="00D72E77" w:rsidP="00DF0371">
      <w:r>
        <w:t>artikel 33-7</w:t>
      </w:r>
      <w:r>
        <w:tab/>
      </w:r>
      <w:r>
        <w:tab/>
        <w:t xml:space="preserve"> (overige verkrijger 18-40 jaar; eigen woning)</w:t>
      </w:r>
      <w:r>
        <w:tab/>
      </w:r>
      <w:r>
        <w:tab/>
        <w:t>€  100.000</w:t>
      </w:r>
    </w:p>
    <w:p w:rsidR="00D72E77" w:rsidRDefault="00D72E77" w:rsidP="00DF0371">
      <w:r>
        <w:t>artikel 82a lid 1</w:t>
      </w:r>
      <w:r>
        <w:tab/>
        <w:t xml:space="preserve"> (overgangsrecht eigen woning; vóór 2010)                €    27.650</w:t>
      </w:r>
    </w:p>
    <w:p w:rsidR="00D72E77" w:rsidRDefault="00D72E77" w:rsidP="00DF0371">
      <w:r>
        <w:t xml:space="preserve">artikel 82a lid 3    (overgangsrecht eigen woning: 2015-2016)        </w:t>
      </w:r>
      <w:r w:rsidR="00051051">
        <w:t xml:space="preserve">       </w:t>
      </w:r>
      <w:r>
        <w:t>€    46.824</w:t>
      </w:r>
    </w:p>
    <w:p w:rsidR="00112FE5" w:rsidRDefault="00112FE5" w:rsidP="00DF0371"/>
    <w:p w:rsidR="008B39C0" w:rsidRDefault="008B39C0" w:rsidP="00DF0371">
      <w:pPr>
        <w:rPr>
          <w:b/>
        </w:rPr>
      </w:pPr>
    </w:p>
    <w:p w:rsidR="008B39C0" w:rsidRDefault="008B39C0" w:rsidP="00DF0371">
      <w:pPr>
        <w:rPr>
          <w:b/>
        </w:rPr>
      </w:pPr>
    </w:p>
    <w:p w:rsidR="008B39C0" w:rsidRDefault="008B39C0" w:rsidP="00DF0371">
      <w:pPr>
        <w:rPr>
          <w:b/>
        </w:rPr>
      </w:pPr>
    </w:p>
    <w:p w:rsidR="00112FE5" w:rsidRPr="00E25CE5" w:rsidRDefault="00112FE5" w:rsidP="00DF0371">
      <w:pPr>
        <w:rPr>
          <w:b/>
        </w:rPr>
      </w:pPr>
      <w:r w:rsidRPr="00E25CE5">
        <w:rPr>
          <w:b/>
        </w:rPr>
        <w:t xml:space="preserve">Vrijstelling van 100% voor </w:t>
      </w:r>
      <w:r w:rsidR="00D72E77">
        <w:rPr>
          <w:b/>
        </w:rPr>
        <w:t>ondernemingsvermogen tot € 1.063.479</w:t>
      </w:r>
      <w:r w:rsidRPr="00E25CE5">
        <w:rPr>
          <w:b/>
        </w:rPr>
        <w:t xml:space="preserve">  (artikel 35b lid 1 SW) </w:t>
      </w:r>
    </w:p>
    <w:sectPr w:rsidR="00112FE5" w:rsidRPr="00E25CE5" w:rsidSect="009B07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71" w:rsidRDefault="00DF0371" w:rsidP="00D93C42">
      <w:r>
        <w:separator/>
      </w:r>
    </w:p>
  </w:endnote>
  <w:endnote w:type="continuationSeparator" w:id="0">
    <w:p w:rsidR="00DF0371" w:rsidRDefault="00DF0371" w:rsidP="00D9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71" w:rsidRDefault="00DF0371" w:rsidP="00D93C42">
      <w:r>
        <w:separator/>
      </w:r>
    </w:p>
  </w:footnote>
  <w:footnote w:type="continuationSeparator" w:id="0">
    <w:p w:rsidR="00DF0371" w:rsidRDefault="00DF0371" w:rsidP="00D9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8D" w:rsidRDefault="001E0A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758C"/>
    <w:multiLevelType w:val="hybridMultilevel"/>
    <w:tmpl w:val="7728DB78"/>
    <w:lvl w:ilvl="0" w:tplc="3BDE04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71"/>
    <w:rsid w:val="00051051"/>
    <w:rsid w:val="00112FE5"/>
    <w:rsid w:val="001E0A8D"/>
    <w:rsid w:val="0046688B"/>
    <w:rsid w:val="00675404"/>
    <w:rsid w:val="006944D4"/>
    <w:rsid w:val="00697DD8"/>
    <w:rsid w:val="006F01B5"/>
    <w:rsid w:val="007408F4"/>
    <w:rsid w:val="008B39C0"/>
    <w:rsid w:val="009B0727"/>
    <w:rsid w:val="00B00503"/>
    <w:rsid w:val="00D01262"/>
    <w:rsid w:val="00D72E77"/>
    <w:rsid w:val="00D93C42"/>
    <w:rsid w:val="00DF0371"/>
    <w:rsid w:val="00E25CE5"/>
    <w:rsid w:val="00EF3C47"/>
    <w:rsid w:val="00F84CDF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3C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93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93C42"/>
    <w:rPr>
      <w:sz w:val="24"/>
      <w:szCs w:val="24"/>
    </w:rPr>
  </w:style>
  <w:style w:type="paragraph" w:styleId="Voettekst">
    <w:name w:val="footer"/>
    <w:basedOn w:val="Standaard"/>
    <w:link w:val="VoettekstChar"/>
    <w:rsid w:val="00D93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93C42"/>
    <w:rPr>
      <w:sz w:val="24"/>
      <w:szCs w:val="24"/>
    </w:rPr>
  </w:style>
  <w:style w:type="paragraph" w:styleId="Ballontekst">
    <w:name w:val="Balloon Text"/>
    <w:basedOn w:val="Standaard"/>
    <w:link w:val="BallontekstChar"/>
    <w:rsid w:val="00DF03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3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F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0371"/>
    <w:pPr>
      <w:ind w:left="720"/>
      <w:contextualSpacing/>
    </w:pPr>
  </w:style>
  <w:style w:type="table" w:styleId="3D-effectenvoortabel3">
    <w:name w:val="Table 3D effects 3"/>
    <w:basedOn w:val="Standaardtabel"/>
    <w:rsid w:val="00E25C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E25CE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3C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93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93C42"/>
    <w:rPr>
      <w:sz w:val="24"/>
      <w:szCs w:val="24"/>
    </w:rPr>
  </w:style>
  <w:style w:type="paragraph" w:styleId="Voettekst">
    <w:name w:val="footer"/>
    <w:basedOn w:val="Standaard"/>
    <w:link w:val="VoettekstChar"/>
    <w:rsid w:val="00D93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93C42"/>
    <w:rPr>
      <w:sz w:val="24"/>
      <w:szCs w:val="24"/>
    </w:rPr>
  </w:style>
  <w:style w:type="paragraph" w:styleId="Ballontekst">
    <w:name w:val="Balloon Text"/>
    <w:basedOn w:val="Standaard"/>
    <w:link w:val="BallontekstChar"/>
    <w:rsid w:val="00DF03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3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F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0371"/>
    <w:pPr>
      <w:ind w:left="720"/>
      <w:contextualSpacing/>
    </w:pPr>
  </w:style>
  <w:style w:type="table" w:styleId="3D-effectenvoortabel3">
    <w:name w:val="Table 3D effects 3"/>
    <w:basedOn w:val="Standaardtabel"/>
    <w:rsid w:val="00E25C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E25CE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el Maftouchi</dc:creator>
  <cp:lastModifiedBy>Ahlam el Maftouchi</cp:lastModifiedBy>
  <cp:revision>2</cp:revision>
  <cp:lastPrinted>2016-12-06T15:40:00Z</cp:lastPrinted>
  <dcterms:created xsi:type="dcterms:W3CDTF">2017-01-03T11:22:00Z</dcterms:created>
  <dcterms:modified xsi:type="dcterms:W3CDTF">2017-01-03T11:22:00Z</dcterms:modified>
</cp:coreProperties>
</file>